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B7" w:rsidRPr="007613C9" w:rsidRDefault="004501B7" w:rsidP="004501B7">
      <w:pPr>
        <w:jc w:val="center"/>
        <w:rPr>
          <w:rFonts w:cs="B Titr"/>
          <w:sz w:val="28"/>
          <w:szCs w:val="28"/>
        </w:rPr>
      </w:pPr>
      <w:r w:rsidRPr="007613C9">
        <w:rPr>
          <w:rFonts w:cs="B Titr" w:hint="cs"/>
          <w:sz w:val="28"/>
          <w:szCs w:val="28"/>
          <w:rtl/>
        </w:rPr>
        <w:t xml:space="preserve">اطلاعات داروخانه های مراکز خدمات جامع سلامت روستایی جهت واگذاری و خرید خدمات </w:t>
      </w:r>
      <w:r w:rsidRPr="007613C9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7613C9">
        <w:rPr>
          <w:rFonts w:cs="B Titr" w:hint="cs"/>
          <w:sz w:val="28"/>
          <w:szCs w:val="28"/>
          <w:rtl/>
        </w:rPr>
        <w:t xml:space="preserve"> اردیبهشت 1397</w:t>
      </w:r>
    </w:p>
    <w:tbl>
      <w:tblPr>
        <w:tblStyle w:val="TableGrid"/>
        <w:bidiVisual/>
        <w:tblW w:w="15026" w:type="dxa"/>
        <w:tblInd w:w="2110" w:type="dxa"/>
        <w:tblLook w:val="04A0" w:firstRow="1" w:lastRow="0" w:firstColumn="1" w:lastColumn="0" w:noHBand="0" w:noVBand="1"/>
      </w:tblPr>
      <w:tblGrid>
        <w:gridCol w:w="708"/>
        <w:gridCol w:w="2411"/>
        <w:gridCol w:w="850"/>
        <w:gridCol w:w="2126"/>
        <w:gridCol w:w="709"/>
        <w:gridCol w:w="1129"/>
        <w:gridCol w:w="1329"/>
        <w:gridCol w:w="796"/>
        <w:gridCol w:w="1003"/>
        <w:gridCol w:w="3965"/>
      </w:tblGrid>
      <w:tr w:rsidR="00BB4BDB" w:rsidRPr="00694DF3" w:rsidTr="000E0DFA">
        <w:tc>
          <w:tcPr>
            <w:tcW w:w="708" w:type="dxa"/>
            <w:vMerge w:val="restart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 w:rsidRPr="006423F7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411" w:type="dxa"/>
            <w:vMerge w:val="restart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 w:rsidRPr="006423F7">
              <w:rPr>
                <w:rFonts w:cs="B Nazanin" w:hint="cs"/>
                <w:b/>
                <w:bCs/>
                <w:rtl/>
              </w:rPr>
              <w:t>نام مرکز خدمات جامع سلامت</w:t>
            </w:r>
          </w:p>
        </w:tc>
        <w:tc>
          <w:tcPr>
            <w:tcW w:w="850" w:type="dxa"/>
            <w:vMerge w:val="restart"/>
            <w:shd w:val="clear" w:color="auto" w:fill="BDD6EE" w:themeFill="accent1" w:themeFillTint="66"/>
            <w:vAlign w:val="center"/>
          </w:tcPr>
          <w:p w:rsidR="00B30473" w:rsidRDefault="00B30473" w:rsidP="00345B4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فاصله از مرکز شهر</w:t>
            </w:r>
          </w:p>
          <w:p w:rsidR="00B30473" w:rsidRDefault="00B30473" w:rsidP="00345B4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/>
                <w:b/>
                <w:bCs/>
              </w:rPr>
              <w:t>KM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وضعیت مرکز</w:t>
            </w:r>
          </w:p>
        </w:tc>
        <w:tc>
          <w:tcPr>
            <w:tcW w:w="709" w:type="dxa"/>
            <w:vMerge w:val="restart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 w:rsidRPr="006423F7">
              <w:rPr>
                <w:rFonts w:cs="B Nazanin" w:hint="cs"/>
                <w:b/>
                <w:bCs/>
                <w:rtl/>
              </w:rPr>
              <w:t>تعداد بلوک</w:t>
            </w:r>
          </w:p>
        </w:tc>
        <w:tc>
          <w:tcPr>
            <w:tcW w:w="2458" w:type="dxa"/>
            <w:gridSpan w:val="2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 w:rsidRPr="006423F7">
              <w:rPr>
                <w:rFonts w:cs="B Nazanin" w:hint="cs"/>
                <w:b/>
                <w:bCs/>
                <w:rtl/>
              </w:rPr>
              <w:t>وضعیت داروخانه</w:t>
            </w:r>
          </w:p>
        </w:tc>
        <w:tc>
          <w:tcPr>
            <w:tcW w:w="1799" w:type="dxa"/>
            <w:gridSpan w:val="2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 w:rsidRPr="006423F7">
              <w:rPr>
                <w:rFonts w:cs="B Nazanin" w:hint="cs"/>
                <w:b/>
                <w:bCs/>
                <w:rtl/>
              </w:rPr>
              <w:t>تعداد دارویار مورد نیاز</w:t>
            </w:r>
          </w:p>
        </w:tc>
        <w:tc>
          <w:tcPr>
            <w:tcW w:w="3965" w:type="dxa"/>
            <w:vMerge w:val="restart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 w:rsidRPr="006423F7">
              <w:rPr>
                <w:rFonts w:cs="B Nazanin" w:hint="cs"/>
                <w:b/>
                <w:bCs/>
                <w:rtl/>
              </w:rPr>
              <w:t>توضیحات</w:t>
            </w:r>
          </w:p>
        </w:tc>
      </w:tr>
      <w:tr w:rsidR="008A31F1" w:rsidRPr="00694DF3" w:rsidTr="000E0DFA">
        <w:tc>
          <w:tcPr>
            <w:tcW w:w="708" w:type="dxa"/>
            <w:vMerge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vMerge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vMerge/>
            <w:shd w:val="clear" w:color="auto" w:fill="BDD6EE" w:themeFill="accent1" w:themeFillTint="66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26" w:type="dxa"/>
            <w:vMerge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shd w:val="clear" w:color="auto" w:fill="BDD6EE" w:themeFill="accent1" w:themeFillTint="66"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29" w:type="dxa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 w:rsidRPr="006423F7">
              <w:rPr>
                <w:rFonts w:cs="B Nazanin" w:hint="cs"/>
                <w:b/>
                <w:bCs/>
                <w:rtl/>
              </w:rPr>
              <w:t>در مجاورت مرکز</w:t>
            </w:r>
          </w:p>
        </w:tc>
        <w:tc>
          <w:tcPr>
            <w:tcW w:w="1329" w:type="dxa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 w:rsidRPr="006423F7">
              <w:rPr>
                <w:rFonts w:cs="B Nazanin" w:hint="cs"/>
                <w:b/>
                <w:bCs/>
                <w:rtl/>
              </w:rPr>
              <w:t>فعال و مستقر در داخل مرکز</w:t>
            </w:r>
          </w:p>
        </w:tc>
        <w:tc>
          <w:tcPr>
            <w:tcW w:w="796" w:type="dxa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 w:rsidRPr="006423F7">
              <w:rPr>
                <w:rFonts w:cs="B Nazanin" w:hint="cs"/>
                <w:b/>
                <w:bCs/>
                <w:rtl/>
              </w:rPr>
              <w:t>مرکز</w:t>
            </w:r>
          </w:p>
        </w:tc>
        <w:tc>
          <w:tcPr>
            <w:tcW w:w="1003" w:type="dxa"/>
            <w:shd w:val="clear" w:color="auto" w:fill="BDD6EE" w:themeFill="accent1" w:themeFillTint="66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  <w:r w:rsidRPr="006423F7">
              <w:rPr>
                <w:rFonts w:cs="B Nazanin" w:hint="cs"/>
                <w:b/>
                <w:bCs/>
                <w:rtl/>
              </w:rPr>
              <w:t>دهگردشی</w:t>
            </w:r>
          </w:p>
        </w:tc>
        <w:tc>
          <w:tcPr>
            <w:tcW w:w="3965" w:type="dxa"/>
            <w:vMerge/>
            <w:shd w:val="clear" w:color="auto" w:fill="9CC2E5" w:themeFill="accent1" w:themeFillTint="99"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</w:tr>
      <w:tr w:rsidR="00B30473" w:rsidRPr="00694DF3" w:rsidTr="000E0DFA">
        <w:tc>
          <w:tcPr>
            <w:tcW w:w="708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411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مرکز علویان</w:t>
            </w:r>
          </w:p>
        </w:tc>
        <w:tc>
          <w:tcPr>
            <w:tcW w:w="850" w:type="dxa"/>
          </w:tcPr>
          <w:p w:rsidR="00B30473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126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70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1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796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03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965" w:type="dxa"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</w:tr>
      <w:tr w:rsidR="00B30473" w:rsidRPr="00694DF3" w:rsidTr="000E0DFA">
        <w:tc>
          <w:tcPr>
            <w:tcW w:w="708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411" w:type="dxa"/>
            <w:vAlign w:val="center"/>
          </w:tcPr>
          <w:p w:rsidR="00B30473" w:rsidRPr="006423F7" w:rsidRDefault="00B30473" w:rsidP="00FA41AA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 xml:space="preserve">مرکز </w:t>
            </w:r>
            <w:r w:rsidR="00FA41AA">
              <w:rPr>
                <w:rFonts w:cs="B Nazanin" w:hint="cs"/>
                <w:sz w:val="28"/>
                <w:szCs w:val="28"/>
                <w:rtl/>
              </w:rPr>
              <w:t>نوا ( هاشم آباد)</w:t>
            </w:r>
          </w:p>
        </w:tc>
        <w:tc>
          <w:tcPr>
            <w:tcW w:w="850" w:type="dxa"/>
          </w:tcPr>
          <w:p w:rsidR="00B30473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126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در دست بهره برداری</w:t>
            </w:r>
          </w:p>
        </w:tc>
        <w:tc>
          <w:tcPr>
            <w:tcW w:w="70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1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9" w:type="dxa"/>
            <w:vAlign w:val="center"/>
          </w:tcPr>
          <w:p w:rsidR="00B30473" w:rsidRPr="006423F7" w:rsidRDefault="00FA41AA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796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03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965" w:type="dxa"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  <w:r w:rsidRPr="00694DF3">
              <w:rPr>
                <w:rFonts w:cs="B Nazanin" w:hint="cs"/>
                <w:rtl/>
              </w:rPr>
              <w:t>فعلا خدمات از طریق مرکز هاشم آباد ارائه می گردد.</w:t>
            </w:r>
          </w:p>
        </w:tc>
      </w:tr>
      <w:tr w:rsidR="00B30473" w:rsidRPr="00694DF3" w:rsidTr="000E0DFA">
        <w:tc>
          <w:tcPr>
            <w:tcW w:w="708" w:type="dxa"/>
            <w:vAlign w:val="center"/>
          </w:tcPr>
          <w:p w:rsidR="00B30473" w:rsidRPr="006423F7" w:rsidRDefault="00FA41AA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411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مرکز پهراباد</w:t>
            </w:r>
          </w:p>
        </w:tc>
        <w:tc>
          <w:tcPr>
            <w:tcW w:w="850" w:type="dxa"/>
          </w:tcPr>
          <w:p w:rsidR="00B30473" w:rsidRPr="00AB4E60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2126" w:type="dxa"/>
            <w:vAlign w:val="center"/>
          </w:tcPr>
          <w:p w:rsidR="00B30473" w:rsidRDefault="00B30473" w:rsidP="006E4C4F">
            <w:pPr>
              <w:jc w:val="center"/>
            </w:pPr>
            <w:r w:rsidRPr="00AB4E60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70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1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796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03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965" w:type="dxa"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</w:tr>
      <w:tr w:rsidR="00B30473" w:rsidRPr="00694DF3" w:rsidTr="000E0DFA">
        <w:tc>
          <w:tcPr>
            <w:tcW w:w="708" w:type="dxa"/>
            <w:vAlign w:val="center"/>
          </w:tcPr>
          <w:p w:rsidR="00B30473" w:rsidRPr="006423F7" w:rsidRDefault="00FA41AA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2411" w:type="dxa"/>
            <w:vAlign w:val="center"/>
          </w:tcPr>
          <w:p w:rsidR="00B30473" w:rsidRPr="006423F7" w:rsidRDefault="000E0DFA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پایگاه مرزپور</w:t>
            </w:r>
            <w:r w:rsidR="00B30473" w:rsidRPr="006423F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(</w:t>
            </w:r>
            <w:r w:rsidR="00B30473" w:rsidRPr="006423F7">
              <w:rPr>
                <w:rFonts w:cs="B Nazanin" w:hint="cs"/>
                <w:sz w:val="28"/>
                <w:szCs w:val="28"/>
                <w:rtl/>
              </w:rPr>
              <w:t>جانبازان</w:t>
            </w:r>
            <w:r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850" w:type="dxa"/>
          </w:tcPr>
          <w:p w:rsidR="00B30473" w:rsidRPr="00EC754F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2126" w:type="dxa"/>
            <w:vAlign w:val="center"/>
          </w:tcPr>
          <w:p w:rsidR="00B30473" w:rsidRDefault="00B30473" w:rsidP="006E4C4F">
            <w:pPr>
              <w:jc w:val="center"/>
            </w:pPr>
            <w:r w:rsidRPr="00EC754F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70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796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03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965" w:type="dxa"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</w:tr>
      <w:tr w:rsidR="00B30473" w:rsidRPr="00694DF3" w:rsidTr="000E0DFA">
        <w:tc>
          <w:tcPr>
            <w:tcW w:w="708" w:type="dxa"/>
            <w:vAlign w:val="center"/>
          </w:tcPr>
          <w:p w:rsidR="00B30473" w:rsidRPr="006423F7" w:rsidRDefault="00FA41AA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411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مرکز ورجوی</w:t>
            </w:r>
          </w:p>
        </w:tc>
        <w:tc>
          <w:tcPr>
            <w:tcW w:w="850" w:type="dxa"/>
          </w:tcPr>
          <w:p w:rsidR="00B30473" w:rsidRPr="00EC754F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126" w:type="dxa"/>
            <w:vAlign w:val="center"/>
          </w:tcPr>
          <w:p w:rsidR="00B30473" w:rsidRDefault="00B30473" w:rsidP="006E4C4F">
            <w:pPr>
              <w:jc w:val="center"/>
            </w:pPr>
            <w:r w:rsidRPr="00EC754F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70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796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03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965" w:type="dxa"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</w:tr>
      <w:tr w:rsidR="00B30473" w:rsidRPr="00694DF3" w:rsidTr="000E0DFA">
        <w:tc>
          <w:tcPr>
            <w:tcW w:w="708" w:type="dxa"/>
            <w:vAlign w:val="center"/>
          </w:tcPr>
          <w:p w:rsidR="00B30473" w:rsidRPr="006423F7" w:rsidRDefault="00FA41AA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2411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مرکز داش آتان</w:t>
            </w:r>
          </w:p>
        </w:tc>
        <w:tc>
          <w:tcPr>
            <w:tcW w:w="850" w:type="dxa"/>
          </w:tcPr>
          <w:p w:rsidR="00B30473" w:rsidRPr="00EC754F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2126" w:type="dxa"/>
            <w:vAlign w:val="center"/>
          </w:tcPr>
          <w:p w:rsidR="00B30473" w:rsidRDefault="00B30473" w:rsidP="006E4C4F">
            <w:pPr>
              <w:jc w:val="center"/>
            </w:pPr>
            <w:r w:rsidRPr="00EC754F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70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1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796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03" w:type="dxa"/>
            <w:vAlign w:val="center"/>
          </w:tcPr>
          <w:p w:rsidR="00B30473" w:rsidRPr="006423F7" w:rsidRDefault="00345B4E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965" w:type="dxa"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</w:tr>
      <w:tr w:rsidR="00B30473" w:rsidRPr="00694DF3" w:rsidTr="000E0DFA">
        <w:tc>
          <w:tcPr>
            <w:tcW w:w="708" w:type="dxa"/>
            <w:vAlign w:val="center"/>
          </w:tcPr>
          <w:p w:rsidR="00B30473" w:rsidRPr="006423F7" w:rsidRDefault="00FA41AA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411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مرکز کهجوق</w:t>
            </w:r>
          </w:p>
        </w:tc>
        <w:tc>
          <w:tcPr>
            <w:tcW w:w="850" w:type="dxa"/>
          </w:tcPr>
          <w:p w:rsidR="00B30473" w:rsidRPr="00EC754F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2126" w:type="dxa"/>
            <w:vAlign w:val="center"/>
          </w:tcPr>
          <w:p w:rsidR="00B30473" w:rsidRDefault="00B30473" w:rsidP="006E4C4F">
            <w:pPr>
              <w:jc w:val="center"/>
            </w:pPr>
            <w:r w:rsidRPr="00EC754F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70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796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03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965" w:type="dxa"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</w:tr>
      <w:tr w:rsidR="00B30473" w:rsidRPr="00694DF3" w:rsidTr="000E0DFA">
        <w:tc>
          <w:tcPr>
            <w:tcW w:w="708" w:type="dxa"/>
            <w:vAlign w:val="center"/>
          </w:tcPr>
          <w:p w:rsidR="00B30473" w:rsidRPr="006423F7" w:rsidRDefault="00FA41AA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411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 xml:space="preserve">مرکز </w:t>
            </w:r>
            <w:r w:rsidR="000E0DFA">
              <w:rPr>
                <w:rFonts w:cs="B Nazanin" w:hint="cs"/>
                <w:sz w:val="28"/>
                <w:szCs w:val="28"/>
                <w:rtl/>
              </w:rPr>
              <w:t xml:space="preserve">شبانه روزی </w:t>
            </w:r>
            <w:r w:rsidRPr="006423F7">
              <w:rPr>
                <w:rFonts w:cs="B Nazanin" w:hint="cs"/>
                <w:sz w:val="28"/>
                <w:szCs w:val="28"/>
                <w:rtl/>
              </w:rPr>
              <w:t>خداجو</w:t>
            </w:r>
          </w:p>
        </w:tc>
        <w:tc>
          <w:tcPr>
            <w:tcW w:w="850" w:type="dxa"/>
          </w:tcPr>
          <w:p w:rsidR="00B30473" w:rsidRPr="00EC754F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2126" w:type="dxa"/>
            <w:vAlign w:val="center"/>
          </w:tcPr>
          <w:p w:rsidR="00B30473" w:rsidRDefault="00B30473" w:rsidP="006E4C4F">
            <w:pPr>
              <w:jc w:val="center"/>
            </w:pPr>
            <w:r w:rsidRPr="00EC754F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70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9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796" w:type="dxa"/>
            <w:vAlign w:val="center"/>
          </w:tcPr>
          <w:p w:rsidR="00B30473" w:rsidRPr="006423F7" w:rsidRDefault="00B30473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423F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03" w:type="dxa"/>
            <w:vAlign w:val="center"/>
          </w:tcPr>
          <w:p w:rsidR="00B30473" w:rsidRPr="006423F7" w:rsidRDefault="00986D67" w:rsidP="006E4C4F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965" w:type="dxa"/>
            <w:vAlign w:val="center"/>
          </w:tcPr>
          <w:p w:rsidR="00B30473" w:rsidRPr="00694DF3" w:rsidRDefault="00B30473" w:rsidP="006E4C4F">
            <w:pPr>
              <w:jc w:val="center"/>
              <w:rPr>
                <w:rFonts w:cs="B Nazanin"/>
                <w:rtl/>
              </w:rPr>
            </w:pPr>
          </w:p>
        </w:tc>
      </w:tr>
      <w:tr w:rsidR="00B30473" w:rsidRPr="00694DF3" w:rsidTr="000E0DFA">
        <w:tc>
          <w:tcPr>
            <w:tcW w:w="708" w:type="dxa"/>
            <w:shd w:val="clear" w:color="auto" w:fill="BDD6EE" w:themeFill="accent1" w:themeFillTint="66"/>
            <w:vAlign w:val="center"/>
          </w:tcPr>
          <w:p w:rsidR="00B30473" w:rsidRPr="007613C9" w:rsidRDefault="00B30473" w:rsidP="006E4C4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1" w:type="dxa"/>
            <w:shd w:val="clear" w:color="auto" w:fill="BDD6EE" w:themeFill="accent1" w:themeFillTint="66"/>
            <w:vAlign w:val="center"/>
          </w:tcPr>
          <w:p w:rsidR="00B30473" w:rsidRPr="007613C9" w:rsidRDefault="00B30473" w:rsidP="006E4C4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BDD6EE" w:themeFill="accent1" w:themeFillTint="66"/>
          </w:tcPr>
          <w:p w:rsidR="00B30473" w:rsidRPr="007613C9" w:rsidRDefault="00B30473" w:rsidP="006E4C4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shd w:val="clear" w:color="auto" w:fill="BDD6EE" w:themeFill="accent1" w:themeFillTint="66"/>
            <w:vAlign w:val="center"/>
          </w:tcPr>
          <w:p w:rsidR="00B30473" w:rsidRPr="007613C9" w:rsidRDefault="00B30473" w:rsidP="006E4C4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BDD6EE" w:themeFill="accent1" w:themeFillTint="66"/>
          </w:tcPr>
          <w:p w:rsidR="00B30473" w:rsidRPr="007613C9" w:rsidRDefault="00B30473" w:rsidP="006E4C4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613C9">
              <w:rPr>
                <w:rFonts w:cs="B Nazanin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1129" w:type="dxa"/>
            <w:shd w:val="clear" w:color="auto" w:fill="BDD6EE" w:themeFill="accent1" w:themeFillTint="66"/>
            <w:vAlign w:val="center"/>
          </w:tcPr>
          <w:p w:rsidR="00B30473" w:rsidRPr="007613C9" w:rsidRDefault="00B30473" w:rsidP="006E4C4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329" w:type="dxa"/>
            <w:shd w:val="clear" w:color="auto" w:fill="BDD6EE" w:themeFill="accent1" w:themeFillTint="66"/>
            <w:vAlign w:val="center"/>
          </w:tcPr>
          <w:p w:rsidR="00B30473" w:rsidRPr="007613C9" w:rsidRDefault="00B30473" w:rsidP="006E4C4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796" w:type="dxa"/>
            <w:shd w:val="clear" w:color="auto" w:fill="BDD6EE" w:themeFill="accent1" w:themeFillTint="66"/>
            <w:vAlign w:val="center"/>
          </w:tcPr>
          <w:p w:rsidR="00B30473" w:rsidRPr="007613C9" w:rsidRDefault="00B30473" w:rsidP="006E4C4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003" w:type="dxa"/>
            <w:shd w:val="clear" w:color="auto" w:fill="BDD6EE" w:themeFill="accent1" w:themeFillTint="66"/>
            <w:vAlign w:val="center"/>
          </w:tcPr>
          <w:p w:rsidR="00B30473" w:rsidRPr="007613C9" w:rsidRDefault="00986D67" w:rsidP="006E4C4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965" w:type="dxa"/>
            <w:shd w:val="clear" w:color="auto" w:fill="BDD6EE" w:themeFill="accent1" w:themeFillTint="66"/>
            <w:vAlign w:val="center"/>
          </w:tcPr>
          <w:p w:rsidR="00B30473" w:rsidRPr="007613C9" w:rsidRDefault="00B30473" w:rsidP="006E4C4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6C6FC1" w:rsidRDefault="006C6FC1">
      <w:pPr>
        <w:rPr>
          <w:rtl/>
        </w:rPr>
      </w:pPr>
    </w:p>
    <w:p w:rsidR="00986D67" w:rsidRDefault="00986D67" w:rsidP="00986D67">
      <w:pPr>
        <w:pStyle w:val="ListParagraph"/>
        <w:numPr>
          <w:ilvl w:val="0"/>
          <w:numId w:val="1"/>
        </w:numPr>
        <w:tabs>
          <w:tab w:val="left" w:pos="168"/>
        </w:tabs>
        <w:ind w:left="451" w:hanging="567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طرف دوم متعهد می شود علاوه بر تامین 17 نفر دارویار مطابق جدول فوق به تعداد 4 نفر نیرو جهت انجام دهگردشی روستاهای تابعه پایگاه طالبخان، مرکز 2 شهرک ، مرکز شش رازی تامین و بکار گیری نماید. </w:t>
      </w:r>
    </w:p>
    <w:p w:rsidR="00374F76" w:rsidRPr="00374F76" w:rsidRDefault="00374F76" w:rsidP="00FA41AA">
      <w:pPr>
        <w:pStyle w:val="ListParagraph"/>
        <w:numPr>
          <w:ilvl w:val="0"/>
          <w:numId w:val="1"/>
        </w:numPr>
        <w:tabs>
          <w:tab w:val="left" w:pos="168"/>
        </w:tabs>
        <w:ind w:left="451" w:hanging="567"/>
        <w:rPr>
          <w:rFonts w:cs="B Nazanin"/>
          <w:sz w:val="28"/>
          <w:szCs w:val="28"/>
        </w:rPr>
      </w:pPr>
      <w:r w:rsidRPr="00374F76">
        <w:rPr>
          <w:rFonts w:cs="B Nazanin" w:hint="cs"/>
          <w:sz w:val="28"/>
          <w:szCs w:val="28"/>
          <w:rtl/>
        </w:rPr>
        <w:t xml:space="preserve">در صورت </w:t>
      </w:r>
      <w:r w:rsidR="00FA41AA">
        <w:rPr>
          <w:rFonts w:cs="B Nazanin" w:hint="cs"/>
          <w:sz w:val="28"/>
          <w:szCs w:val="28"/>
          <w:rtl/>
        </w:rPr>
        <w:t>راه اندازی</w:t>
      </w:r>
      <w:r w:rsidRPr="00374F76">
        <w:rPr>
          <w:rFonts w:cs="B Nazanin" w:hint="cs"/>
          <w:sz w:val="28"/>
          <w:szCs w:val="28"/>
          <w:rtl/>
        </w:rPr>
        <w:t xml:space="preserve"> واحد جدید ، انتقال و یا هر تغییرات </w:t>
      </w:r>
      <w:r w:rsidR="00FA41AA">
        <w:rPr>
          <w:rFonts w:cs="B Nazanin" w:hint="cs"/>
          <w:sz w:val="28"/>
          <w:szCs w:val="28"/>
          <w:rtl/>
        </w:rPr>
        <w:t xml:space="preserve">مکانی </w:t>
      </w:r>
      <w:r w:rsidRPr="00374F76">
        <w:rPr>
          <w:rFonts w:cs="B Nazanin" w:hint="cs"/>
          <w:sz w:val="28"/>
          <w:szCs w:val="28"/>
          <w:rtl/>
        </w:rPr>
        <w:t xml:space="preserve">از طرف معاونت بهداشتی </w:t>
      </w:r>
      <w:r w:rsidR="00FA41AA">
        <w:rPr>
          <w:rFonts w:cs="B Nazanin" w:hint="cs"/>
          <w:sz w:val="28"/>
          <w:szCs w:val="28"/>
          <w:rtl/>
        </w:rPr>
        <w:t>حسب صلاحدید تصمیم گیری خواهد شد.</w:t>
      </w:r>
    </w:p>
    <w:p w:rsidR="00374F76" w:rsidRPr="00374F76" w:rsidRDefault="00374F76" w:rsidP="00D57679">
      <w:pPr>
        <w:pStyle w:val="ListParagraph"/>
        <w:numPr>
          <w:ilvl w:val="0"/>
          <w:numId w:val="1"/>
        </w:numPr>
        <w:tabs>
          <w:tab w:val="left" w:pos="168"/>
        </w:tabs>
        <w:ind w:left="451" w:hanging="567"/>
        <w:rPr>
          <w:rFonts w:cs="B Nazanin"/>
          <w:sz w:val="28"/>
          <w:szCs w:val="28"/>
        </w:rPr>
      </w:pPr>
      <w:r w:rsidRPr="00374F76">
        <w:rPr>
          <w:rFonts w:cs="B Nazanin" w:hint="cs"/>
          <w:sz w:val="28"/>
          <w:szCs w:val="28"/>
          <w:rtl/>
        </w:rPr>
        <w:t>به تعداد 22 نفر نیروی آموزش دیده</w:t>
      </w:r>
      <w:r w:rsidR="00D57679">
        <w:rPr>
          <w:rFonts w:cs="B Nazanin" w:hint="cs"/>
          <w:sz w:val="28"/>
          <w:szCs w:val="28"/>
          <w:rtl/>
        </w:rPr>
        <w:t xml:space="preserve"> و مورد تایید </w:t>
      </w:r>
      <w:r w:rsidRPr="00374F76">
        <w:rPr>
          <w:rFonts w:cs="B Nazanin" w:hint="cs"/>
          <w:sz w:val="28"/>
          <w:szCs w:val="28"/>
          <w:rtl/>
        </w:rPr>
        <w:t>بعنوان نسخه پیچ در مراکز</w:t>
      </w:r>
      <w:r w:rsidR="00D57679">
        <w:rPr>
          <w:rFonts w:cs="B Nazanin" w:hint="cs"/>
          <w:sz w:val="28"/>
          <w:szCs w:val="28"/>
          <w:rtl/>
        </w:rPr>
        <w:t xml:space="preserve"> </w:t>
      </w:r>
      <w:r w:rsidRPr="00374F76">
        <w:rPr>
          <w:rFonts w:cs="B Nazanin" w:hint="cs"/>
          <w:sz w:val="28"/>
          <w:szCs w:val="28"/>
          <w:rtl/>
        </w:rPr>
        <w:t>( 7 نفر) و دهگرشی ها ( 15نفر) حسب آنالیز معاونت بهداشتی مورد نیاز می باشد.</w:t>
      </w:r>
    </w:p>
    <w:p w:rsidR="00374F76" w:rsidRDefault="000E0DFA" w:rsidP="00374F76">
      <w:pPr>
        <w:pStyle w:val="ListParagraph"/>
        <w:numPr>
          <w:ilvl w:val="0"/>
          <w:numId w:val="1"/>
        </w:numPr>
        <w:tabs>
          <w:tab w:val="left" w:pos="168"/>
        </w:tabs>
        <w:ind w:left="451" w:hanging="567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این واگذاری</w:t>
      </w:r>
      <w:r w:rsidR="00374F7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صرفاً </w:t>
      </w:r>
      <w:r w:rsidR="00374F76">
        <w:rPr>
          <w:rFonts w:cs="B Nazanin" w:hint="cs"/>
          <w:sz w:val="28"/>
          <w:szCs w:val="28"/>
          <w:rtl/>
        </w:rPr>
        <w:t>هزینه نسخ دارویی</w:t>
      </w:r>
      <w:r w:rsidR="00374F76" w:rsidRPr="00374F76">
        <w:rPr>
          <w:rFonts w:cs="B Nazanin" w:hint="cs"/>
          <w:sz w:val="28"/>
          <w:szCs w:val="28"/>
          <w:rtl/>
        </w:rPr>
        <w:t xml:space="preserve"> و حق الزحمه نسخه پیچی برابر دستورالعمل اجرایی برنامه محاسبه و پس از کسر مبلغ اجاره به حساب</w:t>
      </w:r>
      <w:r w:rsidR="00374F76">
        <w:rPr>
          <w:rFonts w:cs="B Nazanin" w:hint="cs"/>
          <w:sz w:val="28"/>
          <w:szCs w:val="28"/>
          <w:rtl/>
        </w:rPr>
        <w:t xml:space="preserve"> طرف قرارداد پرداخت خواهد شد.</w:t>
      </w:r>
    </w:p>
    <w:p w:rsidR="00374F76" w:rsidRPr="00374F76" w:rsidRDefault="00D57679" w:rsidP="00374F76">
      <w:pPr>
        <w:pStyle w:val="ListParagraph"/>
        <w:numPr>
          <w:ilvl w:val="0"/>
          <w:numId w:val="1"/>
        </w:numPr>
        <w:tabs>
          <w:tab w:val="left" w:pos="168"/>
        </w:tabs>
        <w:ind w:left="451" w:hanging="567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تمامی مفاد قرارداد براساس آخرین نسخه اجرایی برنامه پزشک خانواده روستایی قابل</w:t>
      </w:r>
      <w:bookmarkStart w:id="0" w:name="_GoBack"/>
      <w:bookmarkEnd w:id="0"/>
      <w:r>
        <w:rPr>
          <w:rFonts w:cs="B Nazanin" w:hint="cs"/>
          <w:sz w:val="28"/>
          <w:szCs w:val="28"/>
          <w:rtl/>
        </w:rPr>
        <w:t xml:space="preserve"> تغییر و لازم الاجراست.</w:t>
      </w:r>
    </w:p>
    <w:sectPr w:rsidR="00374F76" w:rsidRPr="00374F76" w:rsidSect="00374F76">
      <w:pgSz w:w="16838" w:h="11906" w:orient="landscape" w:code="9"/>
      <w:pgMar w:top="568" w:right="964" w:bottom="567" w:left="96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B33AD1"/>
    <w:multiLevelType w:val="hybridMultilevel"/>
    <w:tmpl w:val="CA92F1C2"/>
    <w:lvl w:ilvl="0" w:tplc="D9E49D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93"/>
    <w:rsid w:val="000E0DFA"/>
    <w:rsid w:val="00226B74"/>
    <w:rsid w:val="002B1F1F"/>
    <w:rsid w:val="00345B4E"/>
    <w:rsid w:val="00374F76"/>
    <w:rsid w:val="003F6568"/>
    <w:rsid w:val="00403B11"/>
    <w:rsid w:val="00424631"/>
    <w:rsid w:val="004501B7"/>
    <w:rsid w:val="00512D4C"/>
    <w:rsid w:val="005E129E"/>
    <w:rsid w:val="00630193"/>
    <w:rsid w:val="006323AC"/>
    <w:rsid w:val="006423F7"/>
    <w:rsid w:val="0069340E"/>
    <w:rsid w:val="00694DF3"/>
    <w:rsid w:val="006C6FC1"/>
    <w:rsid w:val="006E4C4F"/>
    <w:rsid w:val="007613C9"/>
    <w:rsid w:val="007B7C5F"/>
    <w:rsid w:val="008A31F1"/>
    <w:rsid w:val="008F066F"/>
    <w:rsid w:val="009327C3"/>
    <w:rsid w:val="00986D67"/>
    <w:rsid w:val="00B1391A"/>
    <w:rsid w:val="00B30473"/>
    <w:rsid w:val="00BB4BDB"/>
    <w:rsid w:val="00C338DC"/>
    <w:rsid w:val="00D57679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18D07DA9-54D2-4715-9EF0-82F2678CD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01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3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B1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33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ghasemi</dc:creator>
  <cp:keywords/>
  <dc:description/>
  <cp:lastModifiedBy>ghasemi</cp:lastModifiedBy>
  <cp:revision>42</cp:revision>
  <cp:lastPrinted>2018-05-19T11:12:00Z</cp:lastPrinted>
  <dcterms:created xsi:type="dcterms:W3CDTF">2018-05-15T03:43:00Z</dcterms:created>
  <dcterms:modified xsi:type="dcterms:W3CDTF">2018-05-20T08:37:00Z</dcterms:modified>
</cp:coreProperties>
</file>